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AF920C" w14:textId="77777777" w:rsidR="006F3347" w:rsidRDefault="006F3347" w:rsidP="00BF1660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Elektroinštaláciu vyhotoviť v súlade s projektovou dokumentáciou.</w:t>
      </w:r>
    </w:p>
    <w:p w14:paraId="3482A9D5" w14:textId="77777777" w:rsidR="00951F97" w:rsidRDefault="00CF3999" w:rsidP="00BF1660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Káblové vedenie inštalácie</w:t>
      </w:r>
      <w:r w:rsidR="00BF1660">
        <w:rPr>
          <w:rFonts w:ascii="Tahoma" w:hAnsi="Tahoma" w:cs="Tahoma"/>
        </w:rPr>
        <w:t xml:space="preserve"> realizovať</w:t>
      </w:r>
      <w:r>
        <w:rPr>
          <w:rFonts w:ascii="Tahoma" w:hAnsi="Tahoma" w:cs="Tahoma"/>
        </w:rPr>
        <w:t xml:space="preserve"> iba </w:t>
      </w:r>
      <w:proofErr w:type="spellStart"/>
      <w:r>
        <w:rPr>
          <w:rFonts w:ascii="Tahoma" w:hAnsi="Tahoma" w:cs="Tahoma"/>
        </w:rPr>
        <w:t>bezhalogénovými</w:t>
      </w:r>
      <w:proofErr w:type="spellEnd"/>
      <w:r w:rsidRPr="00B147A6">
        <w:rPr>
          <w:rFonts w:ascii="Tahoma" w:hAnsi="Tahoma" w:cs="Tahoma"/>
        </w:rPr>
        <w:t xml:space="preserve"> káblami </w:t>
      </w:r>
      <w:r>
        <w:rPr>
          <w:rFonts w:ascii="Tahoma" w:hAnsi="Tahoma" w:cs="Tahoma"/>
        </w:rPr>
        <w:t>so zvýšenou odolnosťou proti šíreniu plameňa, s nízkou hustotou dymu s triedou</w:t>
      </w:r>
      <w:r w:rsidRPr="001638A8">
        <w:rPr>
          <w:rFonts w:ascii="Tahoma" w:hAnsi="Tahoma" w:cs="Tahoma"/>
        </w:rPr>
        <w:t xml:space="preserve"> reakcie na oheň</w:t>
      </w:r>
      <w:r>
        <w:rPr>
          <w:rFonts w:ascii="Tahoma" w:hAnsi="Tahoma" w:cs="Tahoma"/>
        </w:rPr>
        <w:t xml:space="preserve"> </w:t>
      </w:r>
      <w:r w:rsidRPr="001638A8">
        <w:rPr>
          <w:rFonts w:ascii="Tahoma" w:hAnsi="Tahoma" w:cs="Tahoma"/>
        </w:rPr>
        <w:t>B2ca (</w:t>
      </w:r>
      <w:r>
        <w:rPr>
          <w:rFonts w:ascii="Tahoma" w:hAnsi="Tahoma" w:cs="Tahoma"/>
        </w:rPr>
        <w:t xml:space="preserve">a1, </w:t>
      </w:r>
      <w:r w:rsidRPr="001638A8">
        <w:rPr>
          <w:rFonts w:ascii="Tahoma" w:hAnsi="Tahoma" w:cs="Tahoma"/>
        </w:rPr>
        <w:t>d1</w:t>
      </w:r>
      <w:r>
        <w:rPr>
          <w:rFonts w:ascii="Tahoma" w:hAnsi="Tahoma" w:cs="Tahoma"/>
        </w:rPr>
        <w:t xml:space="preserve">, </w:t>
      </w:r>
      <w:r w:rsidRPr="001638A8">
        <w:rPr>
          <w:rFonts w:ascii="Tahoma" w:hAnsi="Tahoma" w:cs="Tahoma"/>
        </w:rPr>
        <w:t>s1)</w:t>
      </w:r>
      <w:r>
        <w:rPr>
          <w:rFonts w:ascii="Tahoma" w:hAnsi="Tahoma" w:cs="Tahoma"/>
        </w:rPr>
        <w:t>, napríklad CHKE-R.</w:t>
      </w:r>
      <w:r w:rsidR="00BF1660">
        <w:rPr>
          <w:rFonts w:ascii="Tahoma" w:hAnsi="Tahoma" w:cs="Tahoma"/>
        </w:rPr>
        <w:t xml:space="preserve"> </w:t>
      </w:r>
      <w:r w:rsidR="00665070">
        <w:rPr>
          <w:rFonts w:ascii="Tahoma" w:hAnsi="Tahoma" w:cs="Tahoma"/>
        </w:rPr>
        <w:t xml:space="preserve">Hore uvedené technické požiadavky na káble dokladovať technickými listami káblov od výrobcov. </w:t>
      </w:r>
      <w:r w:rsidR="00BF1660">
        <w:rPr>
          <w:rFonts w:ascii="Tahoma" w:hAnsi="Tahoma" w:cs="Tahoma"/>
        </w:rPr>
        <w:t xml:space="preserve">Káble </w:t>
      </w:r>
      <w:r w:rsidR="00AE324D">
        <w:rPr>
          <w:rFonts w:ascii="Tahoma" w:hAnsi="Tahoma" w:cs="Tahoma"/>
        </w:rPr>
        <w:t xml:space="preserve">CYKY </w:t>
      </w:r>
      <w:r w:rsidR="00BF1660">
        <w:rPr>
          <w:rFonts w:ascii="Tahoma" w:hAnsi="Tahoma" w:cs="Tahoma"/>
        </w:rPr>
        <w:t>nepoužívať.</w:t>
      </w:r>
    </w:p>
    <w:p w14:paraId="13BA1132" w14:textId="77777777" w:rsidR="00CF3999" w:rsidRPr="00CF3999" w:rsidRDefault="00CF3999" w:rsidP="00BF1660">
      <w:pPr>
        <w:jc w:val="both"/>
        <w:rPr>
          <w:rFonts w:ascii="Tahoma" w:hAnsi="Tahoma" w:cs="Tahoma"/>
          <w:bCs/>
        </w:rPr>
      </w:pPr>
      <w:r w:rsidRPr="00CF3999">
        <w:rPr>
          <w:rFonts w:ascii="Tahoma" w:hAnsi="Tahoma" w:cs="Tahoma"/>
        </w:rPr>
        <w:t>Osvetlenie: Osvetlenie a osvetľovacie sústavy tried, chodieb, učební</w:t>
      </w:r>
      <w:r w:rsidR="000441AB">
        <w:rPr>
          <w:rFonts w:ascii="Tahoma" w:hAnsi="Tahoma" w:cs="Tahoma"/>
        </w:rPr>
        <w:t>, schodísk</w:t>
      </w:r>
      <w:r w:rsidR="00BF1660">
        <w:rPr>
          <w:rFonts w:ascii="Tahoma" w:hAnsi="Tahoma" w:cs="Tahoma"/>
        </w:rPr>
        <w:t xml:space="preserve"> a kabinetov</w:t>
      </w:r>
      <w:r w:rsidRPr="00CF3999">
        <w:rPr>
          <w:rFonts w:ascii="Tahoma" w:hAnsi="Tahoma" w:cs="Tahoma"/>
        </w:rPr>
        <w:t xml:space="preserve"> musia vyhovovať požiadavkám normy </w:t>
      </w:r>
      <w:r w:rsidRPr="00CF3999">
        <w:rPr>
          <w:rFonts w:ascii="Tahoma" w:hAnsi="Tahoma" w:cs="Tahoma"/>
          <w:bCs/>
        </w:rPr>
        <w:t xml:space="preserve">STN EN 12464-1  </w:t>
      </w:r>
      <w:r w:rsidRPr="00CF3999">
        <w:rPr>
          <w:rFonts w:ascii="Tahoma" w:hAnsi="Tahoma" w:cs="Tahoma"/>
        </w:rPr>
        <w:t>pre umelé osvetlenie budov</w:t>
      </w:r>
      <w:r w:rsidR="00BF1660">
        <w:rPr>
          <w:rFonts w:ascii="Tahoma" w:hAnsi="Tahoma" w:cs="Tahoma"/>
        </w:rPr>
        <w:t>,</w:t>
      </w:r>
      <w:r w:rsidRPr="00CF3999">
        <w:rPr>
          <w:rFonts w:ascii="Tahoma" w:hAnsi="Tahoma" w:cs="Tahoma"/>
        </w:rPr>
        <w:t xml:space="preserve"> </w:t>
      </w:r>
      <w:r w:rsidRPr="00CF3999">
        <w:rPr>
          <w:rFonts w:ascii="Tahoma" w:hAnsi="Tahoma" w:cs="Tahoma"/>
          <w:bCs/>
        </w:rPr>
        <w:t xml:space="preserve">Tabuľka 5.36 – Výchovno-vzdelávacie zariadenia – Budovy na vzdelávanie. </w:t>
      </w:r>
    </w:p>
    <w:p w14:paraId="64326335" w14:textId="77777777" w:rsidR="00BF1660" w:rsidRDefault="00CF3999" w:rsidP="00BF1660">
      <w:pPr>
        <w:jc w:val="both"/>
        <w:rPr>
          <w:rFonts w:ascii="Tahoma" w:hAnsi="Tahoma" w:cs="Tahoma"/>
          <w:bCs/>
        </w:rPr>
      </w:pPr>
      <w:r w:rsidRPr="00CF3999">
        <w:rPr>
          <w:rFonts w:ascii="Tahoma" w:hAnsi="Tahoma" w:cs="Tahoma"/>
          <w:bCs/>
        </w:rPr>
        <w:t>Za ekvivalent svietidla</w:t>
      </w:r>
      <w:r>
        <w:rPr>
          <w:rFonts w:ascii="Tahoma" w:hAnsi="Tahoma" w:cs="Tahoma"/>
          <w:bCs/>
        </w:rPr>
        <w:t>, svietidiel, budú</w:t>
      </w:r>
      <w:r w:rsidRPr="00CF3999">
        <w:rPr>
          <w:rFonts w:ascii="Tahoma" w:hAnsi="Tahoma" w:cs="Tahoma"/>
          <w:bCs/>
        </w:rPr>
        <w:t xml:space="preserve"> považované len </w:t>
      </w:r>
      <w:r>
        <w:rPr>
          <w:rFonts w:ascii="Tahoma" w:hAnsi="Tahoma" w:cs="Tahoma"/>
          <w:bCs/>
        </w:rPr>
        <w:t>také svietidlá</w:t>
      </w:r>
      <w:r w:rsidR="00BF1660">
        <w:rPr>
          <w:rFonts w:ascii="Tahoma" w:hAnsi="Tahoma" w:cs="Tahoma"/>
          <w:bCs/>
        </w:rPr>
        <w:t>,</w:t>
      </w:r>
      <w:r>
        <w:rPr>
          <w:rFonts w:ascii="Tahoma" w:hAnsi="Tahoma" w:cs="Tahoma"/>
          <w:bCs/>
        </w:rPr>
        <w:t xml:space="preserve"> ktoré svoje technické parametre </w:t>
      </w:r>
      <w:r w:rsidR="00BF1660">
        <w:rPr>
          <w:rFonts w:ascii="Tahoma" w:hAnsi="Tahoma" w:cs="Tahoma"/>
          <w:bCs/>
        </w:rPr>
        <w:t>preukážu</w:t>
      </w:r>
      <w:r>
        <w:rPr>
          <w:rFonts w:ascii="Tahoma" w:hAnsi="Tahoma" w:cs="Tahoma"/>
          <w:bCs/>
        </w:rPr>
        <w:t xml:space="preserve"> </w:t>
      </w:r>
      <w:proofErr w:type="spellStart"/>
      <w:r>
        <w:rPr>
          <w:rFonts w:ascii="Tahoma" w:hAnsi="Tahoma" w:cs="Tahoma"/>
          <w:bCs/>
        </w:rPr>
        <w:t>svetlotechnickým</w:t>
      </w:r>
      <w:proofErr w:type="spellEnd"/>
      <w:r>
        <w:rPr>
          <w:rFonts w:ascii="Tahoma" w:hAnsi="Tahoma" w:cs="Tahoma"/>
          <w:bCs/>
        </w:rPr>
        <w:t xml:space="preserve"> výpočtom, </w:t>
      </w:r>
      <w:r w:rsidR="00BF1660">
        <w:rPr>
          <w:rFonts w:ascii="Tahoma" w:hAnsi="Tahoma" w:cs="Tahoma"/>
          <w:bCs/>
        </w:rPr>
        <w:t xml:space="preserve">a </w:t>
      </w:r>
      <w:r>
        <w:rPr>
          <w:rFonts w:ascii="Tahoma" w:hAnsi="Tahoma" w:cs="Tahoma"/>
          <w:bCs/>
        </w:rPr>
        <w:t>budú zohľadňovať skut</w:t>
      </w:r>
      <w:r w:rsidR="00BF1660">
        <w:rPr>
          <w:rFonts w:ascii="Tahoma" w:hAnsi="Tahoma" w:cs="Tahoma"/>
          <w:bCs/>
        </w:rPr>
        <w:t>očné rozmery tri</w:t>
      </w:r>
      <w:r>
        <w:rPr>
          <w:rFonts w:ascii="Tahoma" w:hAnsi="Tahoma" w:cs="Tahoma"/>
          <w:bCs/>
        </w:rPr>
        <w:t>ed, učební</w:t>
      </w:r>
      <w:r w:rsidR="00BF1660">
        <w:rPr>
          <w:rFonts w:ascii="Tahoma" w:hAnsi="Tahoma" w:cs="Tahoma"/>
          <w:bCs/>
        </w:rPr>
        <w:t>,</w:t>
      </w:r>
      <w:r>
        <w:rPr>
          <w:rFonts w:ascii="Tahoma" w:hAnsi="Tahoma" w:cs="Tahoma"/>
          <w:bCs/>
        </w:rPr>
        <w:t xml:space="preserve"> vrátane montážnej výš</w:t>
      </w:r>
      <w:r w:rsidR="00BF1660">
        <w:rPr>
          <w:rFonts w:ascii="Tahoma" w:hAnsi="Tahoma" w:cs="Tahoma"/>
          <w:bCs/>
        </w:rPr>
        <w:t>ky a vyhovejú požiadavkám  hore uvedenej normy a príslušným hodnotám uvedenej tabuľky</w:t>
      </w:r>
      <w:r w:rsidR="00AE324D">
        <w:rPr>
          <w:rFonts w:ascii="Tahoma" w:hAnsi="Tahoma" w:cs="Tahoma"/>
          <w:bCs/>
        </w:rPr>
        <w:t xml:space="preserve"> pre tú konkrétnu úlohu</w:t>
      </w:r>
      <w:r w:rsidR="000441AB">
        <w:rPr>
          <w:rFonts w:ascii="Tahoma" w:hAnsi="Tahoma" w:cs="Tahoma"/>
          <w:bCs/>
        </w:rPr>
        <w:t>,</w:t>
      </w:r>
      <w:r w:rsidR="00AE324D">
        <w:rPr>
          <w:rFonts w:ascii="Tahoma" w:hAnsi="Tahoma" w:cs="Tahoma"/>
          <w:bCs/>
        </w:rPr>
        <w:t xml:space="preserve"> alebo činnosť výhradne poľa uvedenej tabuľky.</w:t>
      </w:r>
      <w:r w:rsidR="00665070">
        <w:rPr>
          <w:rFonts w:ascii="Tahoma" w:hAnsi="Tahoma" w:cs="Tahoma"/>
          <w:bCs/>
        </w:rPr>
        <w:t xml:space="preserve"> Svetelné toky svietidiel neznižovať.</w:t>
      </w:r>
    </w:p>
    <w:p w14:paraId="7C14E35C" w14:textId="77777777" w:rsidR="00BF1660" w:rsidRDefault="00BF1660" w:rsidP="00BF1660">
      <w:pPr>
        <w:jc w:val="both"/>
        <w:rPr>
          <w:rFonts w:ascii="Tahoma" w:hAnsi="Tahoma" w:cs="Tahoma"/>
          <w:bCs/>
        </w:rPr>
      </w:pPr>
      <w:r>
        <w:rPr>
          <w:rFonts w:ascii="Tahoma" w:hAnsi="Tahoma" w:cs="Tahoma"/>
          <w:bCs/>
        </w:rPr>
        <w:t>Rozvádzače a ich istiace prvky, prístroje, musia vyhovovať hodnotám skratovej odolnosti Ik=10kA. V rozvádzačoch nezmenšovať počty svetelných ani zásuvkových obvodov a istiacich prvkov. Na istenie zásuvkových obvodov inštalovať výlučne kombinované prúdové chrániče s nadprúdovou ochranou.</w:t>
      </w:r>
    </w:p>
    <w:p w14:paraId="48632AF8" w14:textId="77777777" w:rsidR="00AE324D" w:rsidRDefault="00AE324D" w:rsidP="00BF1660">
      <w:pPr>
        <w:jc w:val="both"/>
        <w:rPr>
          <w:rFonts w:ascii="Tahoma" w:hAnsi="Tahoma" w:cs="Tahoma"/>
          <w:bCs/>
        </w:rPr>
      </w:pPr>
      <w:r>
        <w:rPr>
          <w:rFonts w:ascii="Tahoma" w:hAnsi="Tahoma" w:cs="Tahoma"/>
          <w:bCs/>
        </w:rPr>
        <w:t>Inštalácia káblových vedení v tr</w:t>
      </w:r>
      <w:r w:rsidR="000441AB">
        <w:rPr>
          <w:rFonts w:ascii="Tahoma" w:hAnsi="Tahoma" w:cs="Tahoma"/>
          <w:bCs/>
        </w:rPr>
        <w:t xml:space="preserve">iedach, učebniach, kabinetoch, </w:t>
      </w:r>
      <w:r>
        <w:rPr>
          <w:rFonts w:ascii="Tahoma" w:hAnsi="Tahoma" w:cs="Tahoma"/>
          <w:bCs/>
        </w:rPr>
        <w:t xml:space="preserve">schodiskách </w:t>
      </w:r>
      <w:r w:rsidR="000441AB">
        <w:rPr>
          <w:rFonts w:ascii="Tahoma" w:hAnsi="Tahoma" w:cs="Tahoma"/>
          <w:bCs/>
        </w:rPr>
        <w:t xml:space="preserve">bude realizovaná </w:t>
      </w:r>
      <w:r>
        <w:rPr>
          <w:rFonts w:ascii="Tahoma" w:hAnsi="Tahoma" w:cs="Tahoma"/>
          <w:bCs/>
        </w:rPr>
        <w:t xml:space="preserve">výhradne pod omietkou. Inštalácia káblových vedení v hlavných káblových trasách v </w:t>
      </w:r>
      <w:r w:rsidR="000441AB">
        <w:rPr>
          <w:rFonts w:ascii="Tahoma" w:hAnsi="Tahoma" w:cs="Tahoma"/>
          <w:bCs/>
        </w:rPr>
        <w:t xml:space="preserve">hlavných </w:t>
      </w:r>
      <w:r>
        <w:rPr>
          <w:rFonts w:ascii="Tahoma" w:hAnsi="Tahoma" w:cs="Tahoma"/>
          <w:bCs/>
        </w:rPr>
        <w:t xml:space="preserve">chodbách </w:t>
      </w:r>
      <w:r w:rsidR="000441AB">
        <w:rPr>
          <w:rFonts w:ascii="Tahoma" w:hAnsi="Tahoma" w:cs="Tahoma"/>
          <w:bCs/>
        </w:rPr>
        <w:t xml:space="preserve">bude realizovaná </w:t>
      </w:r>
      <w:r>
        <w:rPr>
          <w:rFonts w:ascii="Tahoma" w:hAnsi="Tahoma" w:cs="Tahoma"/>
          <w:bCs/>
        </w:rPr>
        <w:t xml:space="preserve">pod omietkou, po dohovore s vedením ZŠ </w:t>
      </w:r>
      <w:r w:rsidR="000441AB">
        <w:rPr>
          <w:rFonts w:ascii="Tahoma" w:hAnsi="Tahoma" w:cs="Tahoma"/>
          <w:bCs/>
        </w:rPr>
        <w:t xml:space="preserve">je možné inštalovať dohodnuté trasy </w:t>
      </w:r>
      <w:r>
        <w:rPr>
          <w:rFonts w:ascii="Tahoma" w:hAnsi="Tahoma" w:cs="Tahoma"/>
          <w:bCs/>
        </w:rPr>
        <w:t>na omietke v elektroinštalačnom žľabe DLP.</w:t>
      </w:r>
    </w:p>
    <w:p w14:paraId="1F745153" w14:textId="77777777" w:rsidR="00AE324D" w:rsidRDefault="00930623" w:rsidP="00BF1660">
      <w:pPr>
        <w:jc w:val="both"/>
        <w:rPr>
          <w:rFonts w:ascii="Tahoma" w:hAnsi="Tahoma" w:cs="Tahoma"/>
          <w:bCs/>
        </w:rPr>
      </w:pPr>
      <w:r>
        <w:rPr>
          <w:rFonts w:ascii="Tahoma" w:hAnsi="Tahoma" w:cs="Tahoma"/>
          <w:bCs/>
        </w:rPr>
        <w:t xml:space="preserve">Počty zásuviek nezmenšovať. Zásuvky </w:t>
      </w:r>
      <w:r w:rsidR="00AE324D">
        <w:rPr>
          <w:rFonts w:ascii="Tahoma" w:hAnsi="Tahoma" w:cs="Tahoma"/>
          <w:bCs/>
        </w:rPr>
        <w:t>inštalovať výlučne s detskou ochranou zdierok.</w:t>
      </w:r>
    </w:p>
    <w:p w14:paraId="4C609FD7" w14:textId="77777777" w:rsidR="00BF1660" w:rsidRDefault="00BF1660" w:rsidP="00BF1660">
      <w:pPr>
        <w:jc w:val="both"/>
        <w:rPr>
          <w:rFonts w:ascii="Tahoma" w:hAnsi="Tahoma" w:cs="Tahoma"/>
          <w:bCs/>
        </w:rPr>
      </w:pPr>
    </w:p>
    <w:p w14:paraId="31E0C7E8" w14:textId="77777777" w:rsidR="00CF3999" w:rsidRPr="00CF3999" w:rsidRDefault="00CF3999" w:rsidP="00BF1660">
      <w:pPr>
        <w:jc w:val="both"/>
      </w:pPr>
      <w:r w:rsidRPr="00CF3999">
        <w:rPr>
          <w:rFonts w:ascii="Tahoma" w:hAnsi="Tahoma" w:cs="Tahoma"/>
          <w:bCs/>
        </w:rPr>
        <w:t xml:space="preserve"> </w:t>
      </w:r>
    </w:p>
    <w:sectPr w:rsidR="00CF3999" w:rsidRPr="00CF3999" w:rsidSect="00951F9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3999"/>
    <w:rsid w:val="00002277"/>
    <w:rsid w:val="000413C1"/>
    <w:rsid w:val="000441AB"/>
    <w:rsid w:val="000A3FF1"/>
    <w:rsid w:val="001735A2"/>
    <w:rsid w:val="0022193D"/>
    <w:rsid w:val="002A3BB8"/>
    <w:rsid w:val="00665070"/>
    <w:rsid w:val="006F3347"/>
    <w:rsid w:val="00930623"/>
    <w:rsid w:val="00951F97"/>
    <w:rsid w:val="00AE324D"/>
    <w:rsid w:val="00B20FA9"/>
    <w:rsid w:val="00BF1660"/>
    <w:rsid w:val="00CF3999"/>
    <w:rsid w:val="00F67A4C"/>
    <w:rsid w:val="00F94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46FE9"/>
  <w15:docId w15:val="{D5163E50-4315-425B-8D09-226F2AE3DD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951F97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258</Words>
  <Characters>1472</Characters>
  <Application>Microsoft Office Word</Application>
  <DocSecurity>0</DocSecurity>
  <Lines>12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RT-SIBE-20170412</cp:lastModifiedBy>
  <cp:revision>2</cp:revision>
  <dcterms:created xsi:type="dcterms:W3CDTF">2022-02-28T12:06:00Z</dcterms:created>
  <dcterms:modified xsi:type="dcterms:W3CDTF">2022-02-28T12:06:00Z</dcterms:modified>
</cp:coreProperties>
</file>